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AC" w:rsidRDefault="001645AC" w:rsidP="001645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КОММУНАЛЬНЫХ УСЛУГ</w:t>
      </w:r>
    </w:p>
    <w:p w:rsidR="001645AC" w:rsidRDefault="00295A01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645AC">
        <w:rPr>
          <w:rFonts w:ascii="Times New Roman" w:hAnsi="Times New Roman" w:cs="Times New Roman"/>
          <w:sz w:val="20"/>
          <w:szCs w:val="20"/>
        </w:rPr>
        <w:t>.</w:t>
      </w:r>
      <w:r w:rsidR="00DC3F2D">
        <w:rPr>
          <w:rFonts w:ascii="Times New Roman" w:hAnsi="Times New Roman" w:cs="Times New Roman"/>
          <w:sz w:val="20"/>
          <w:szCs w:val="20"/>
        </w:rPr>
        <w:t>Полетаево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645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645AC">
        <w:rPr>
          <w:rFonts w:ascii="Times New Roman" w:hAnsi="Times New Roman" w:cs="Times New Roman"/>
          <w:sz w:val="20"/>
          <w:szCs w:val="20"/>
        </w:rPr>
        <w:t xml:space="preserve">         «</w:t>
      </w:r>
      <w:r w:rsidR="00066169">
        <w:rPr>
          <w:rFonts w:ascii="Times New Roman" w:hAnsi="Times New Roman" w:cs="Times New Roman"/>
          <w:sz w:val="20"/>
          <w:szCs w:val="20"/>
        </w:rPr>
        <w:t>01</w:t>
      </w:r>
      <w:r w:rsidR="001645AC">
        <w:rPr>
          <w:rFonts w:ascii="Times New Roman" w:hAnsi="Times New Roman" w:cs="Times New Roman"/>
          <w:sz w:val="20"/>
          <w:szCs w:val="20"/>
        </w:rPr>
        <w:t>»</w:t>
      </w:r>
      <w:r w:rsidR="00066169"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1645AC">
        <w:rPr>
          <w:rFonts w:ascii="Times New Roman" w:hAnsi="Times New Roman" w:cs="Times New Roman"/>
          <w:sz w:val="20"/>
          <w:szCs w:val="20"/>
        </w:rPr>
        <w:t>20</w:t>
      </w:r>
      <w:r w:rsidR="009E52FB">
        <w:rPr>
          <w:rFonts w:ascii="Times New Roman" w:hAnsi="Times New Roman" w:cs="Times New Roman"/>
          <w:sz w:val="20"/>
          <w:szCs w:val="20"/>
        </w:rPr>
        <w:t>1</w:t>
      </w:r>
      <w:r w:rsidR="00BC332B">
        <w:rPr>
          <w:rFonts w:ascii="Times New Roman" w:hAnsi="Times New Roman" w:cs="Times New Roman"/>
          <w:sz w:val="20"/>
          <w:szCs w:val="20"/>
        </w:rPr>
        <w:t>7</w:t>
      </w:r>
      <w:r w:rsidR="00AA176D">
        <w:rPr>
          <w:rFonts w:ascii="Times New Roman" w:hAnsi="Times New Roman" w:cs="Times New Roman"/>
          <w:sz w:val="20"/>
          <w:szCs w:val="20"/>
        </w:rPr>
        <w:t xml:space="preserve"> </w:t>
      </w:r>
      <w:r w:rsidR="001645AC">
        <w:rPr>
          <w:rFonts w:ascii="Times New Roman" w:hAnsi="Times New Roman" w:cs="Times New Roman"/>
          <w:sz w:val="20"/>
          <w:szCs w:val="20"/>
        </w:rPr>
        <w:t>г.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Гр-н________________________________________________________________</w:t>
      </w:r>
      <w:r w:rsidR="00AA176D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_______________,</w:t>
      </w:r>
    </w:p>
    <w:p w:rsidR="001645AC" w:rsidRDefault="00295A01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</w:t>
      </w:r>
      <w:r w:rsidR="001645A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645A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1645AC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="001645AC">
        <w:rPr>
          <w:rFonts w:ascii="Times New Roman" w:hAnsi="Times New Roman" w:cs="Times New Roman"/>
          <w:b/>
          <w:sz w:val="20"/>
          <w:szCs w:val="20"/>
        </w:rPr>
        <w:t>«Потребитель»,</w:t>
      </w:r>
      <w:r w:rsidR="001645AC">
        <w:rPr>
          <w:rFonts w:ascii="Times New Roman" w:hAnsi="Times New Roman" w:cs="Times New Roman"/>
          <w:sz w:val="20"/>
          <w:szCs w:val="20"/>
        </w:rPr>
        <w:t xml:space="preserve"> являющийся собственником жилого помещения, расположенного по адресу: Челябинская область, Сосновский район, п.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1645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45AC">
        <w:rPr>
          <w:rFonts w:ascii="Times New Roman" w:hAnsi="Times New Roman" w:cs="Times New Roman"/>
          <w:sz w:val="20"/>
          <w:szCs w:val="20"/>
        </w:rPr>
        <w:t>ул_____________________________</w:t>
      </w:r>
      <w:proofErr w:type="spellEnd"/>
      <w:r w:rsidR="001645AC">
        <w:rPr>
          <w:rFonts w:ascii="Times New Roman" w:hAnsi="Times New Roman" w:cs="Times New Roman"/>
          <w:sz w:val="20"/>
          <w:szCs w:val="20"/>
        </w:rPr>
        <w:t>, дом</w:t>
      </w:r>
      <w:r w:rsidR="00967530">
        <w:rPr>
          <w:rFonts w:ascii="Times New Roman" w:hAnsi="Times New Roman" w:cs="Times New Roman"/>
          <w:sz w:val="20"/>
          <w:szCs w:val="20"/>
        </w:rPr>
        <w:t xml:space="preserve"> </w:t>
      </w:r>
      <w:r w:rsidR="001645AC">
        <w:rPr>
          <w:rFonts w:ascii="Times New Roman" w:hAnsi="Times New Roman" w:cs="Times New Roman"/>
          <w:sz w:val="20"/>
          <w:szCs w:val="20"/>
        </w:rPr>
        <w:t>_______, корп.</w:t>
      </w:r>
      <w:r w:rsidR="00967530">
        <w:rPr>
          <w:rFonts w:ascii="Times New Roman" w:hAnsi="Times New Roman" w:cs="Times New Roman"/>
          <w:sz w:val="20"/>
          <w:szCs w:val="20"/>
        </w:rPr>
        <w:t xml:space="preserve"> </w:t>
      </w:r>
      <w:r w:rsidR="001645AC">
        <w:rPr>
          <w:rFonts w:ascii="Times New Roman" w:hAnsi="Times New Roman" w:cs="Times New Roman"/>
          <w:sz w:val="20"/>
          <w:szCs w:val="20"/>
        </w:rPr>
        <w:t>_________, кв.</w:t>
      </w:r>
      <w:r w:rsidR="00967530">
        <w:rPr>
          <w:rFonts w:ascii="Times New Roman" w:hAnsi="Times New Roman" w:cs="Times New Roman"/>
          <w:sz w:val="20"/>
          <w:szCs w:val="20"/>
        </w:rPr>
        <w:t xml:space="preserve"> </w:t>
      </w:r>
      <w:r w:rsidR="001645AC">
        <w:rPr>
          <w:rFonts w:ascii="Times New Roman" w:hAnsi="Times New Roman" w:cs="Times New Roman"/>
          <w:sz w:val="20"/>
          <w:szCs w:val="20"/>
        </w:rPr>
        <w:t xml:space="preserve">__________, общей </w:t>
      </w:r>
      <w:proofErr w:type="spellStart"/>
      <w:r w:rsidR="001645AC">
        <w:rPr>
          <w:rFonts w:ascii="Times New Roman" w:hAnsi="Times New Roman" w:cs="Times New Roman"/>
          <w:sz w:val="20"/>
          <w:szCs w:val="20"/>
        </w:rPr>
        <w:t>площадью___________м.кв</w:t>
      </w:r>
      <w:proofErr w:type="spellEnd"/>
      <w:r w:rsidR="001645AC">
        <w:rPr>
          <w:rFonts w:ascii="Times New Roman" w:hAnsi="Times New Roman" w:cs="Times New Roman"/>
          <w:sz w:val="20"/>
          <w:szCs w:val="20"/>
        </w:rPr>
        <w:t xml:space="preserve">., где зарегистрировано ______чел., приусадебный участок </w:t>
      </w:r>
      <w:proofErr w:type="spellStart"/>
      <w:r w:rsidR="001645AC">
        <w:rPr>
          <w:rFonts w:ascii="Times New Roman" w:hAnsi="Times New Roman" w:cs="Times New Roman"/>
          <w:sz w:val="20"/>
          <w:szCs w:val="20"/>
        </w:rPr>
        <w:t>площадью____________сот</w:t>
      </w:r>
      <w:proofErr w:type="spellEnd"/>
      <w:r w:rsidR="001645AC">
        <w:rPr>
          <w:rFonts w:ascii="Times New Roman" w:hAnsi="Times New Roman" w:cs="Times New Roman"/>
          <w:sz w:val="20"/>
          <w:szCs w:val="20"/>
        </w:rPr>
        <w:t xml:space="preserve">. с одной стороны, и </w:t>
      </w:r>
      <w:r w:rsidR="001645AC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="00CA292B">
        <w:rPr>
          <w:rFonts w:ascii="Times New Roman" w:hAnsi="Times New Roman" w:cs="Times New Roman"/>
          <w:b/>
          <w:sz w:val="20"/>
          <w:szCs w:val="20"/>
        </w:rPr>
        <w:t>Сосновская</w:t>
      </w:r>
      <w:r w:rsidR="000F5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1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292B">
        <w:rPr>
          <w:rFonts w:ascii="Times New Roman" w:hAnsi="Times New Roman" w:cs="Times New Roman"/>
          <w:b/>
          <w:sz w:val="20"/>
          <w:szCs w:val="20"/>
        </w:rPr>
        <w:t>Водопроводная</w:t>
      </w:r>
      <w:r w:rsidR="000F5BC4">
        <w:rPr>
          <w:rFonts w:ascii="Times New Roman" w:hAnsi="Times New Roman" w:cs="Times New Roman"/>
          <w:b/>
          <w:sz w:val="20"/>
          <w:szCs w:val="20"/>
        </w:rPr>
        <w:t xml:space="preserve"> Компания</w:t>
      </w:r>
      <w:r w:rsidR="001645AC">
        <w:rPr>
          <w:rFonts w:ascii="Times New Roman" w:hAnsi="Times New Roman" w:cs="Times New Roman"/>
          <w:b/>
          <w:sz w:val="20"/>
          <w:szCs w:val="20"/>
        </w:rPr>
        <w:t>»</w:t>
      </w:r>
      <w:r w:rsidR="001645AC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1645AC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="001645AC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0F5BC4">
        <w:rPr>
          <w:rFonts w:ascii="Times New Roman" w:hAnsi="Times New Roman" w:cs="Times New Roman"/>
          <w:sz w:val="20"/>
          <w:szCs w:val="20"/>
        </w:rPr>
        <w:t xml:space="preserve">генерального </w:t>
      </w:r>
      <w:r w:rsidR="001645AC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0F5BC4">
        <w:rPr>
          <w:rFonts w:ascii="Times New Roman" w:hAnsi="Times New Roman" w:cs="Times New Roman"/>
          <w:sz w:val="20"/>
          <w:szCs w:val="20"/>
        </w:rPr>
        <w:t>Рыжкова Виталия Васильевича</w:t>
      </w:r>
      <w:r w:rsidR="001645AC">
        <w:rPr>
          <w:rFonts w:ascii="Times New Roman" w:hAnsi="Times New Roman" w:cs="Times New Roman"/>
          <w:sz w:val="20"/>
          <w:szCs w:val="20"/>
        </w:rPr>
        <w:t xml:space="preserve">, </w:t>
      </w:r>
      <w:r w:rsidR="00AA176D">
        <w:rPr>
          <w:rFonts w:ascii="Times New Roman" w:hAnsi="Times New Roman" w:cs="Times New Roman"/>
          <w:sz w:val="20"/>
          <w:szCs w:val="20"/>
        </w:rPr>
        <w:t xml:space="preserve"> </w:t>
      </w:r>
      <w:r w:rsidR="001645AC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A176D">
        <w:rPr>
          <w:rFonts w:ascii="Times New Roman" w:hAnsi="Times New Roman" w:cs="Times New Roman"/>
          <w:sz w:val="20"/>
          <w:szCs w:val="20"/>
        </w:rPr>
        <w:t>Устава</w:t>
      </w:r>
      <w:r w:rsidR="001645AC">
        <w:rPr>
          <w:rFonts w:ascii="Times New Roman" w:hAnsi="Times New Roman" w:cs="Times New Roman"/>
          <w:sz w:val="20"/>
          <w:szCs w:val="20"/>
        </w:rPr>
        <w:t>, с другой стороны, далее именуемые «Стороны» заключили договор о нижеследующем:</w:t>
      </w: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1.ПРЕДМЕТ ДОГОВОРА.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По настоящему договору исполнитель обязуется предоставлять потребителю коммунальные услуги: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1.Водоснабжение  с </w:t>
      </w:r>
      <w:r w:rsidR="00CA292B">
        <w:rPr>
          <w:rFonts w:ascii="Times New Roman" w:hAnsi="Times New Roman" w:cs="Times New Roman"/>
          <w:sz w:val="20"/>
          <w:szCs w:val="20"/>
        </w:rPr>
        <w:t xml:space="preserve"> 01 января </w:t>
      </w:r>
      <w:r w:rsidR="00AA176D">
        <w:rPr>
          <w:rFonts w:ascii="Times New Roman" w:hAnsi="Times New Roman" w:cs="Times New Roman"/>
          <w:sz w:val="20"/>
          <w:szCs w:val="20"/>
        </w:rPr>
        <w:t>201</w:t>
      </w:r>
      <w:r w:rsidR="00CA292B">
        <w:rPr>
          <w:rFonts w:ascii="Times New Roman" w:hAnsi="Times New Roman" w:cs="Times New Roman"/>
          <w:sz w:val="20"/>
          <w:szCs w:val="20"/>
        </w:rPr>
        <w:t>7</w:t>
      </w:r>
      <w:r w:rsidR="00AA176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потребитель обязуется своевременно оплачивать указанные коммунальные услуги, исполнять прочие обязательства в соответствии с условиями настоящего договора.</w:t>
      </w: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2.ПРАВА И ОБЯЗАННОСТИ ИСПОЛНИТЕЛЯ.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Исполнитель имеет право</w:t>
      </w:r>
      <w:r w:rsidR="009B52BF">
        <w:rPr>
          <w:rFonts w:ascii="Times New Roman" w:hAnsi="Times New Roman" w:cs="Times New Roman"/>
          <w:sz w:val="20"/>
          <w:szCs w:val="20"/>
        </w:rPr>
        <w:t>: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Принимать платежи за оказанные коммунальные услуги и требовать своевременную оплату от потребителя.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Требовать возмещения ущерба, причиненного в связи с нарушением условий настоящего договора потребителем.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Исполнитель обязуется: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Обеспечить бесперебойное предоставление коммунальных услуг надлежащего качества потребителю, в соответствии с правилами предоставления коммунальных услуг.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Уведомить потребителя о способе произведения оплаты.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Принимать платежи по квитанциям, вести реестр потребителей услуг и поступивших средств, в соответствии с количеством предоставляемых услуг.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 Распечатывать и предоставлять потребителю коммунальных услуг квитанции на оплату.</w:t>
      </w: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3.ПРАВА И ОБЯЗАННОСТИ ПОТРЕБИТЕЛЯ.</w:t>
      </w:r>
    </w:p>
    <w:p w:rsidR="00B85556" w:rsidRPr="00B85556" w:rsidRDefault="00B85556" w:rsidP="00B855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556">
        <w:rPr>
          <w:rFonts w:ascii="Times New Roman" w:hAnsi="Times New Roman" w:cs="Times New Roman"/>
          <w:sz w:val="20"/>
          <w:szCs w:val="20"/>
        </w:rPr>
        <w:t>3.1. Потребитель имеет право: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3.1.1.На получение услуг, установленных действующими санитарными нормами и правилами.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Осуществлять контроль </w:t>
      </w:r>
      <w:r w:rsidR="00AA176D">
        <w:rPr>
          <w:rFonts w:ascii="Times New Roman" w:hAnsi="Times New Roman" w:cs="Times New Roman"/>
          <w:sz w:val="20"/>
          <w:szCs w:val="20"/>
        </w:rPr>
        <w:t>расчетов</w:t>
      </w:r>
      <w:r>
        <w:rPr>
          <w:rFonts w:ascii="Times New Roman" w:hAnsi="Times New Roman" w:cs="Times New Roman"/>
          <w:sz w:val="20"/>
          <w:szCs w:val="20"/>
        </w:rPr>
        <w:t xml:space="preserve"> по начислению платежей за коммунальные услуги.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Потребитель обязуется: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Обеспечить беспрепятственный доступ представителей Исполнителя к приборам учета и инженерному оборудованию.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3.2.3. Не производить самовольного присоединения и самовольного пользования услугами. Самовольным пользованием считается: пользование услугами ненадлежащим образом оформленных технических условий и прочей разрешительной документации, пользование услугами по приборам учета с нарушением целостности пломбы, либо с истекшим сроком поверки приборов учета.</w:t>
      </w:r>
    </w:p>
    <w:p w:rsidR="00B85556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3.2.4. В случае прекращения поступления коммунальных услуг сообщить об этом диспетчеру Исполнителя </w:t>
      </w:r>
      <w:r w:rsidRPr="004F47D6">
        <w:rPr>
          <w:rFonts w:ascii="Times New Roman" w:hAnsi="Times New Roman" w:cs="Times New Roman"/>
          <w:sz w:val="20"/>
          <w:szCs w:val="20"/>
        </w:rPr>
        <w:t xml:space="preserve">по телефону </w:t>
      </w:r>
      <w:r w:rsidR="00E41D13">
        <w:rPr>
          <w:rFonts w:ascii="Times New Roman" w:hAnsi="Times New Roman" w:cs="Times New Roman"/>
          <w:sz w:val="20"/>
          <w:szCs w:val="20"/>
        </w:rPr>
        <w:t>8(951)474-94-98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3.2.5. Предоставлять Исполнителю необходимую информацию об объемах, потребляемых коммунальных услуг, а так же иную информацию, влияющую на норматив потребления жилищных услуг.</w:t>
      </w:r>
    </w:p>
    <w:p w:rsidR="001645AC" w:rsidRPr="009B52BF" w:rsidRDefault="001645AC" w:rsidP="009B52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2BF">
        <w:rPr>
          <w:rFonts w:ascii="Times New Roman" w:hAnsi="Times New Roman" w:cs="Times New Roman"/>
          <w:b/>
          <w:sz w:val="20"/>
          <w:szCs w:val="20"/>
        </w:rPr>
        <w:t>4. СТОИМОСТЬ УСЛУГ И ПОРЯДОК РАСЧЕТОВ.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Размер платы за оказанные коммунальные услуги, рассчитывается как произведение установленных органами государственной власти и органами местного самоуправления тарифов на объем потребленных ресурсов по показаниям приборов учета. При отсутствии приборов учета или использование не</w:t>
      </w:r>
      <w:r w:rsidR="00B855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поверенных приборов учета, объем потребления коммунальных услуг принимается равным нормативам потребления, установленном органами местного самоуправления в порядке, установленном Правительством РФ. Потребитель считается ознакомленным со сведениями об изменении тарифов на оплату жилищно-коммунальных услуг с момента опубликования данных сведений в средствах массовой информации.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За расчетный период принимается один месяц. Оплата за полученные услуга должна быть произведена на основании выставленных в его адрес счетов не позднее 10 числа месяца, следующего за истекшим.</w:t>
      </w:r>
    </w:p>
    <w:p w:rsidR="001645AC" w:rsidRPr="009B52BF" w:rsidRDefault="001645AC" w:rsidP="009B52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2BF">
        <w:rPr>
          <w:rFonts w:ascii="Times New Roman" w:hAnsi="Times New Roman" w:cs="Times New Roman"/>
          <w:b/>
          <w:sz w:val="20"/>
          <w:szCs w:val="20"/>
        </w:rPr>
        <w:t>5. ОТВЕТСТВЕННОСТЬ СТОРОН.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5.1. За неисполнение (ненадлежащее исполнение) настоящего договора Исполнитель несет перед потребителем ответственность в виде возмещения реального ущерба.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Потребитель, в случае неоплаты платежного документа в предусмотренные нас</w:t>
      </w:r>
      <w:r w:rsidR="00B85556">
        <w:rPr>
          <w:rFonts w:ascii="Times New Roman" w:hAnsi="Times New Roman" w:cs="Times New Roman"/>
          <w:sz w:val="20"/>
          <w:szCs w:val="20"/>
        </w:rPr>
        <w:t>тоящим договором сроки, выплачива</w:t>
      </w:r>
      <w:r>
        <w:rPr>
          <w:rFonts w:ascii="Times New Roman" w:hAnsi="Times New Roman" w:cs="Times New Roman"/>
          <w:sz w:val="20"/>
          <w:szCs w:val="20"/>
        </w:rPr>
        <w:t>ет неустойку в размере 1/300 ставку рефинансирования ЦБ РФ от суммы подлежащей оплате за каждый день просрочки.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Потребитель несет ответственность за ненадлежащее исполнение условий договора в соответствии с действующим законодательством.</w:t>
      </w:r>
    </w:p>
    <w:p w:rsidR="001645AC" w:rsidRPr="009B52BF" w:rsidRDefault="001645AC" w:rsidP="009B52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2BF">
        <w:rPr>
          <w:rFonts w:ascii="Times New Roman" w:hAnsi="Times New Roman" w:cs="Times New Roman"/>
          <w:b/>
          <w:sz w:val="20"/>
          <w:szCs w:val="20"/>
        </w:rPr>
        <w:t>6.  ОБСТОЯТЕЛЬСТВА НЕПРЕОДОЛИМОЙ СИЛЫ.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Ни одна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действиями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блокадами, эмбарго, землетрясениями, наводнениями и др. стихийными бедствиями.</w:t>
      </w:r>
    </w:p>
    <w:p w:rsidR="001645AC" w:rsidRPr="009B52BF" w:rsidRDefault="001645AC" w:rsidP="009B52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2BF">
        <w:rPr>
          <w:rFonts w:ascii="Times New Roman" w:hAnsi="Times New Roman" w:cs="Times New Roman"/>
          <w:b/>
          <w:sz w:val="20"/>
          <w:szCs w:val="20"/>
        </w:rPr>
        <w:t>7. ЗАКЛЮЧИТЕЛЬНЫЕ ПОЛОЖЕНИЯ.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Потребитель дает свое согласие на обработку персональных данных, связанных с исполнением данного договора.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Договор вступает в силу после его подписания, либо уплаты Потребителем или иным пользователем платежа за предоставляемые услуги, что является действием, свидетельствующим о согласии с условиями договора, и действует до </w:t>
      </w:r>
      <w:r w:rsidRPr="00B85556">
        <w:rPr>
          <w:rFonts w:ascii="Times New Roman" w:hAnsi="Times New Roman" w:cs="Times New Roman"/>
          <w:sz w:val="20"/>
          <w:szCs w:val="20"/>
        </w:rPr>
        <w:t>31.12.201</w:t>
      </w:r>
      <w:r w:rsidR="00DF269F">
        <w:rPr>
          <w:rFonts w:ascii="Times New Roman" w:hAnsi="Times New Roman" w:cs="Times New Roman"/>
          <w:sz w:val="20"/>
          <w:szCs w:val="20"/>
        </w:rPr>
        <w:t>7</w:t>
      </w:r>
      <w:r w:rsidRPr="00B85556">
        <w:rPr>
          <w:rFonts w:ascii="Times New Roman" w:hAnsi="Times New Roman" w:cs="Times New Roman"/>
          <w:sz w:val="20"/>
          <w:szCs w:val="20"/>
        </w:rPr>
        <w:t>г.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Если за месяц до окончания срока действия договора ни одна из сторон не заявит о своем намерении изменить или расторгнуть настоящий договор, он считается продленным на следующий календарный год на тех же условиях.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Настоящий договор составлен в двух экземплярах по одному для каждой из сторон.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Споры и разногласия, возникшие межу сторонами, будут решаться путем переговоров. В случае невозможности разрешения - в судебном порядке.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7.6. По вопросам неурегулированным данным договором, стороны руководствуются действующим законодательством и нормативными актами РФ.</w:t>
      </w:r>
    </w:p>
    <w:p w:rsidR="001645AC" w:rsidRDefault="001645AC" w:rsidP="00164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7.7. При изменении адреса, наименования, банковских реквизитов или телефонов, стороны информируют друг друга заблаговременно в кратчайшие сроки.</w:t>
      </w:r>
    </w:p>
    <w:p w:rsidR="001645AC" w:rsidRDefault="001645AC" w:rsidP="001645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АДРЕСА И РЕКВИЗИТЫ СТОРОН.</w:t>
      </w:r>
    </w:p>
    <w:p w:rsidR="001645AC" w:rsidRDefault="00B85556" w:rsidP="00164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645AC" w:rsidRPr="001645A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1645AC" w:rsidRPr="001645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</w:t>
      </w:r>
      <w:r w:rsidR="00164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1F4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64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ПОТРЕБИТЕЛЬ</w:t>
      </w:r>
    </w:p>
    <w:p w:rsidR="001645AC" w:rsidRPr="001645AC" w:rsidRDefault="001645AC" w:rsidP="00164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4669"/>
      </w:tblGrid>
      <w:tr w:rsidR="009B52BF" w:rsidRPr="001645AC" w:rsidTr="009B52BF">
        <w:tc>
          <w:tcPr>
            <w:tcW w:w="4902" w:type="dxa"/>
            <w:shd w:val="clear" w:color="auto" w:fill="auto"/>
          </w:tcPr>
          <w:p w:rsidR="000F5BC4" w:rsidRPr="007C6D84" w:rsidRDefault="000F5BC4" w:rsidP="009B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7C6D84">
              <w:rPr>
                <w:rFonts w:ascii="Times New Roman" w:hAnsi="Times New Roman" w:cs="Times New Roman"/>
                <w:sz w:val="18"/>
                <w:szCs w:val="18"/>
              </w:rPr>
              <w:t>Сосновская Водопроводная Компания</w:t>
            </w: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B52BF" w:rsidRPr="007C6D84" w:rsidRDefault="009B52BF" w:rsidP="009B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>4565</w:t>
            </w:r>
            <w:r w:rsidR="007C6D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>, Челябинска</w:t>
            </w:r>
            <w:r w:rsidR="007C6D84">
              <w:rPr>
                <w:rFonts w:ascii="Times New Roman" w:hAnsi="Times New Roman" w:cs="Times New Roman"/>
                <w:sz w:val="18"/>
                <w:szCs w:val="18"/>
              </w:rPr>
              <w:t xml:space="preserve">я область, Сосновский район, </w:t>
            </w:r>
            <w:r w:rsidR="00E41D13">
              <w:rPr>
                <w:rFonts w:ascii="Times New Roman" w:hAnsi="Times New Roman" w:cs="Times New Roman"/>
                <w:sz w:val="18"/>
                <w:szCs w:val="18"/>
              </w:rPr>
              <w:t>пос.  Полетаево, ул. Пионерская дом 12 Д.</w:t>
            </w:r>
          </w:p>
          <w:p w:rsidR="00DF269F" w:rsidRDefault="009B52BF" w:rsidP="009B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 xml:space="preserve">ОРГРН </w:t>
            </w:r>
            <w:r w:rsidR="00DF269F">
              <w:rPr>
                <w:rFonts w:ascii="Times New Roman" w:hAnsi="Times New Roman" w:cs="Times New Roman"/>
                <w:sz w:val="18"/>
                <w:szCs w:val="18"/>
              </w:rPr>
              <w:t>1167456114902</w:t>
            </w:r>
          </w:p>
          <w:p w:rsidR="00DF269F" w:rsidRDefault="009B52BF" w:rsidP="009B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>ИНН 7460029</w:t>
            </w:r>
            <w:r w:rsidR="00DF269F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  <w:p w:rsidR="009B52BF" w:rsidRPr="007C6D84" w:rsidRDefault="009B52BF" w:rsidP="009B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>КПП 746001001</w:t>
            </w:r>
          </w:p>
          <w:p w:rsidR="009B52BF" w:rsidRPr="007C6D84" w:rsidRDefault="009B52BF" w:rsidP="009B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>ОКПО 04</w:t>
            </w:r>
            <w:r w:rsidR="00DF269F">
              <w:rPr>
                <w:rFonts w:ascii="Times New Roman" w:hAnsi="Times New Roman" w:cs="Times New Roman"/>
                <w:sz w:val="18"/>
                <w:szCs w:val="18"/>
              </w:rPr>
              <w:t>483294</w:t>
            </w:r>
          </w:p>
          <w:p w:rsidR="009B52BF" w:rsidRPr="007C6D84" w:rsidRDefault="009B52BF" w:rsidP="009B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 </w:t>
            </w:r>
          </w:p>
          <w:p w:rsidR="009B52BF" w:rsidRPr="007C6D84" w:rsidRDefault="009B52BF" w:rsidP="009B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 xml:space="preserve">Р/счёт №: </w:t>
            </w:r>
            <w:r w:rsidR="00814B29">
              <w:rPr>
                <w:rFonts w:ascii="Times New Roman" w:hAnsi="Times New Roman" w:cs="Times New Roman"/>
                <w:sz w:val="18"/>
                <w:szCs w:val="18"/>
              </w:rPr>
              <w:t>40702810872000017315</w:t>
            </w:r>
          </w:p>
          <w:p w:rsidR="009B52BF" w:rsidRPr="007C6D84" w:rsidRDefault="009B52BF" w:rsidP="009B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 xml:space="preserve">Кор/счёт №: </w:t>
            </w:r>
            <w:r w:rsidR="00814B29">
              <w:rPr>
                <w:rFonts w:ascii="Times New Roman" w:hAnsi="Times New Roman" w:cs="Times New Roman"/>
                <w:sz w:val="18"/>
                <w:szCs w:val="18"/>
              </w:rPr>
              <w:t>3010181070000</w:t>
            </w:r>
            <w:bookmarkStart w:id="0" w:name="_GoBack"/>
            <w:bookmarkEnd w:id="0"/>
            <w:r w:rsidR="00814B29">
              <w:rPr>
                <w:rFonts w:ascii="Times New Roman" w:hAnsi="Times New Roman" w:cs="Times New Roman"/>
                <w:sz w:val="18"/>
                <w:szCs w:val="18"/>
              </w:rPr>
              <w:t>0000602</w:t>
            </w:r>
          </w:p>
          <w:p w:rsidR="009B52BF" w:rsidRPr="007C6D84" w:rsidRDefault="009B52BF" w:rsidP="009B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 xml:space="preserve">БИК 047501602 </w:t>
            </w:r>
          </w:p>
          <w:p w:rsidR="009B52BF" w:rsidRPr="007C6D84" w:rsidRDefault="009B52BF" w:rsidP="009B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>в доп.офисе № 8597/0583 ПАО Сбербанк, г.  Челябинск</w:t>
            </w:r>
          </w:p>
          <w:p w:rsidR="009B52BF" w:rsidRPr="007C6D84" w:rsidRDefault="009B52BF" w:rsidP="009B52BF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2BF" w:rsidRPr="007C6D84" w:rsidRDefault="009B52BF" w:rsidP="009B52BF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>Ген.</w:t>
            </w:r>
            <w:r w:rsidR="0057232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C6D84">
              <w:rPr>
                <w:rFonts w:ascii="Times New Roman" w:hAnsi="Times New Roman" w:cs="Times New Roman"/>
                <w:sz w:val="18"/>
                <w:szCs w:val="18"/>
              </w:rPr>
              <w:t>иректор  ______________________ Рыжков В.В.</w:t>
            </w:r>
          </w:p>
        </w:tc>
        <w:tc>
          <w:tcPr>
            <w:tcW w:w="4669" w:type="dxa"/>
            <w:shd w:val="clear" w:color="auto" w:fill="auto"/>
          </w:tcPr>
          <w:p w:rsidR="009B52BF" w:rsidRPr="001F44D3" w:rsidRDefault="009B52BF" w:rsidP="001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52BF" w:rsidRDefault="009B52BF" w:rsidP="001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  <w:r w:rsidRPr="0016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645AC">
              <w:rPr>
                <w:rFonts w:ascii="Times New Roman" w:hAnsi="Times New Roman" w:cs="Times New Roman"/>
                <w:sz w:val="12"/>
                <w:szCs w:val="12"/>
              </w:rPr>
              <w:t>ФИО полностью</w:t>
            </w: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B52BF" w:rsidRPr="001645AC" w:rsidRDefault="009B52BF" w:rsidP="001645AC">
            <w:pPr>
              <w:spacing w:after="0" w:line="240" w:lineRule="auto"/>
              <w:rPr>
                <w:sz w:val="12"/>
                <w:szCs w:val="12"/>
              </w:rPr>
            </w:pPr>
            <w:r w:rsidRPr="001645AC">
              <w:rPr>
                <w:sz w:val="12"/>
                <w:szCs w:val="12"/>
              </w:rPr>
              <w:t>Паспорт, серия, номер, кем и когда выдан</w:t>
            </w:r>
          </w:p>
          <w:p w:rsidR="009B52BF" w:rsidRPr="001645AC" w:rsidRDefault="009B52BF" w:rsidP="001645AC">
            <w:pPr>
              <w:spacing w:after="0" w:line="240" w:lineRule="auto"/>
              <w:rPr>
                <w:sz w:val="12"/>
                <w:szCs w:val="12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sz w:val="12"/>
                <w:szCs w:val="12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sz w:val="16"/>
                <w:szCs w:val="16"/>
              </w:rPr>
            </w:pPr>
            <w:r w:rsidRPr="001645AC">
              <w:rPr>
                <w:sz w:val="16"/>
                <w:szCs w:val="16"/>
              </w:rPr>
              <w:t>_____________________________________________________</w:t>
            </w:r>
          </w:p>
          <w:p w:rsidR="009B52BF" w:rsidRPr="001645AC" w:rsidRDefault="009B52BF" w:rsidP="001645AC">
            <w:pPr>
              <w:spacing w:after="0" w:line="240" w:lineRule="auto"/>
              <w:rPr>
                <w:sz w:val="16"/>
                <w:szCs w:val="16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sz w:val="16"/>
                <w:szCs w:val="16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sz w:val="16"/>
                <w:szCs w:val="16"/>
              </w:rPr>
            </w:pPr>
            <w:r w:rsidRPr="001645AC">
              <w:rPr>
                <w:sz w:val="16"/>
                <w:szCs w:val="16"/>
              </w:rPr>
              <w:t>_____________________________________________________</w:t>
            </w:r>
          </w:p>
          <w:p w:rsidR="009B52BF" w:rsidRPr="001645AC" w:rsidRDefault="009B52BF" w:rsidP="001645AC">
            <w:pPr>
              <w:spacing w:after="0" w:line="240" w:lineRule="auto"/>
              <w:rPr>
                <w:sz w:val="12"/>
                <w:szCs w:val="12"/>
              </w:rPr>
            </w:pPr>
            <w:r w:rsidRPr="001645AC">
              <w:rPr>
                <w:rFonts w:ascii="Times New Roman" w:hAnsi="Times New Roman" w:cs="Times New Roman"/>
                <w:sz w:val="12"/>
                <w:szCs w:val="12"/>
              </w:rPr>
              <w:t>Адрес регистрации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Pr="001645AC">
              <w:rPr>
                <w:sz w:val="12"/>
                <w:szCs w:val="12"/>
              </w:rPr>
              <w:t>Телефон</w:t>
            </w:r>
          </w:p>
          <w:p w:rsidR="009B52BF" w:rsidRPr="001645AC" w:rsidRDefault="009B52BF" w:rsidP="001645AC">
            <w:pPr>
              <w:spacing w:after="0" w:line="240" w:lineRule="auto"/>
              <w:rPr>
                <w:sz w:val="12"/>
                <w:szCs w:val="12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AC">
              <w:rPr>
                <w:rFonts w:ascii="Times New Roman" w:hAnsi="Times New Roman" w:cs="Times New Roman"/>
              </w:rPr>
              <w:t>______________________________________</w:t>
            </w:r>
          </w:p>
          <w:p w:rsidR="009B52BF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AC">
              <w:rPr>
                <w:rFonts w:ascii="Times New Roman" w:hAnsi="Times New Roman" w:cs="Times New Roman"/>
              </w:rPr>
              <w:t>_____________________________________</w:t>
            </w: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645AC">
              <w:rPr>
                <w:rFonts w:ascii="Times New Roman" w:hAnsi="Times New Roman" w:cs="Times New Roman"/>
                <w:sz w:val="12"/>
                <w:szCs w:val="12"/>
              </w:rPr>
              <w:t>Документ, подтверждающий право собственности</w:t>
            </w: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AC">
              <w:rPr>
                <w:rFonts w:ascii="Times New Roman" w:hAnsi="Times New Roman" w:cs="Times New Roman"/>
              </w:rPr>
              <w:t>______________________________________</w:t>
            </w: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645AC">
              <w:rPr>
                <w:rFonts w:ascii="Times New Roman" w:hAnsi="Times New Roman" w:cs="Times New Roman"/>
                <w:sz w:val="12"/>
                <w:szCs w:val="12"/>
              </w:rPr>
              <w:t>Дата выдачи, серия, номер</w:t>
            </w:r>
          </w:p>
          <w:p w:rsidR="009B52BF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9B52BF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AC">
              <w:rPr>
                <w:rFonts w:ascii="Times New Roman" w:hAnsi="Times New Roman" w:cs="Times New Roman"/>
              </w:rPr>
              <w:t>______________________________________</w:t>
            </w:r>
          </w:p>
          <w:p w:rsidR="009B52BF" w:rsidRPr="001645AC" w:rsidRDefault="009B52BF" w:rsidP="001645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645AC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  <w:p w:rsidR="009B52BF" w:rsidRPr="001645AC" w:rsidRDefault="009B52BF" w:rsidP="0016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5AC" w:rsidRPr="001645AC" w:rsidRDefault="001645AC" w:rsidP="00164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BF" w:rsidRDefault="00416CBF"/>
    <w:sectPr w:rsidR="00416CBF" w:rsidSect="00295A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39"/>
    <w:rsid w:val="00027008"/>
    <w:rsid w:val="00066169"/>
    <w:rsid w:val="000F5BC4"/>
    <w:rsid w:val="00144A39"/>
    <w:rsid w:val="001645AC"/>
    <w:rsid w:val="001F44D3"/>
    <w:rsid w:val="00295A01"/>
    <w:rsid w:val="003A2E46"/>
    <w:rsid w:val="003A7B38"/>
    <w:rsid w:val="00416CBF"/>
    <w:rsid w:val="0047732A"/>
    <w:rsid w:val="004F47D6"/>
    <w:rsid w:val="00572327"/>
    <w:rsid w:val="00681DC6"/>
    <w:rsid w:val="00693CFC"/>
    <w:rsid w:val="006E52D7"/>
    <w:rsid w:val="00780FA8"/>
    <w:rsid w:val="007C6D84"/>
    <w:rsid w:val="00814B29"/>
    <w:rsid w:val="00893F7F"/>
    <w:rsid w:val="00967530"/>
    <w:rsid w:val="009A06C4"/>
    <w:rsid w:val="009B52BF"/>
    <w:rsid w:val="009E52FB"/>
    <w:rsid w:val="00AA176D"/>
    <w:rsid w:val="00B760B2"/>
    <w:rsid w:val="00B85556"/>
    <w:rsid w:val="00BC332B"/>
    <w:rsid w:val="00CA292B"/>
    <w:rsid w:val="00DC3F2D"/>
    <w:rsid w:val="00DE1A26"/>
    <w:rsid w:val="00DF269F"/>
    <w:rsid w:val="00E41D13"/>
    <w:rsid w:val="00E4501C"/>
    <w:rsid w:val="00E91650"/>
    <w:rsid w:val="00F61261"/>
    <w:rsid w:val="00FA0BDE"/>
    <w:rsid w:val="00FB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Vitalya</cp:lastModifiedBy>
  <cp:revision>2</cp:revision>
  <cp:lastPrinted>2015-06-30T04:47:00Z</cp:lastPrinted>
  <dcterms:created xsi:type="dcterms:W3CDTF">2017-03-15T08:26:00Z</dcterms:created>
  <dcterms:modified xsi:type="dcterms:W3CDTF">2017-03-15T08:26:00Z</dcterms:modified>
</cp:coreProperties>
</file>